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57" w:rsidRPr="005A2EF9" w:rsidRDefault="00FE0AEA" w:rsidP="005A2EF9">
      <w:pPr>
        <w:jc w:val="center"/>
        <w:rPr>
          <w:b/>
        </w:rPr>
      </w:pPr>
      <w:r w:rsidRPr="005A2EF9">
        <w:rPr>
          <w:b/>
        </w:rPr>
        <w:t>Территор</w:t>
      </w:r>
      <w:r w:rsidR="00F649FD">
        <w:rPr>
          <w:b/>
        </w:rPr>
        <w:t>иальный план мероприятий на 202</w:t>
      </w:r>
      <w:r w:rsidRPr="005A2EF9">
        <w:rPr>
          <w:b/>
        </w:rPr>
        <w:t>1-2023 годы</w:t>
      </w:r>
    </w:p>
    <w:p w:rsidR="00FE0AEA" w:rsidRPr="005A2EF9" w:rsidRDefault="00F649FD" w:rsidP="005A2EF9">
      <w:pPr>
        <w:jc w:val="center"/>
        <w:rPr>
          <w:b/>
        </w:rPr>
      </w:pPr>
      <w:r>
        <w:rPr>
          <w:b/>
        </w:rPr>
        <w:t>п</w:t>
      </w:r>
      <w:r w:rsidR="00FE0AEA" w:rsidRPr="005A2EF9">
        <w:rPr>
          <w:b/>
        </w:rPr>
        <w:t>о реализации Стратегии развития профессиональной ориентации населения в г. Дивногорске</w:t>
      </w:r>
    </w:p>
    <w:p w:rsidR="00846787" w:rsidRDefault="00846787"/>
    <w:tbl>
      <w:tblPr>
        <w:tblW w:w="1520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4961"/>
        <w:gridCol w:w="1560"/>
        <w:gridCol w:w="3118"/>
        <w:gridCol w:w="4536"/>
      </w:tblGrid>
      <w:tr w:rsidR="00846787" w:rsidRPr="00645949" w:rsidTr="00D261EF">
        <w:trPr>
          <w:tblHeader/>
        </w:trPr>
        <w:tc>
          <w:tcPr>
            <w:tcW w:w="1033" w:type="dxa"/>
            <w:tcMar>
              <w:top w:w="0" w:type="dxa"/>
              <w:bottom w:w="0" w:type="dxa"/>
            </w:tcMar>
          </w:tcPr>
          <w:p w:rsidR="00846787" w:rsidRPr="00645949" w:rsidRDefault="00846787" w:rsidP="0084678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5949">
              <w:rPr>
                <w:color w:val="000000"/>
              </w:rPr>
              <w:t>№</w:t>
            </w:r>
          </w:p>
          <w:p w:rsidR="00846787" w:rsidRPr="00645949" w:rsidRDefault="00846787" w:rsidP="0084678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5949">
              <w:rPr>
                <w:color w:val="000000"/>
              </w:rPr>
              <w:t>п/п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846787" w:rsidRPr="00645949" w:rsidRDefault="00846787" w:rsidP="0084678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5949">
              <w:rPr>
                <w:color w:val="000000"/>
              </w:rPr>
              <w:t>Мероприятия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846787" w:rsidRPr="00645949" w:rsidRDefault="00846787" w:rsidP="00846787">
            <w:pPr>
              <w:widowControl w:val="0"/>
              <w:tabs>
                <w:tab w:val="left" w:pos="74"/>
              </w:tabs>
              <w:autoSpaceDE w:val="0"/>
              <w:autoSpaceDN w:val="0"/>
              <w:jc w:val="center"/>
              <w:rPr>
                <w:color w:val="000000"/>
              </w:rPr>
            </w:pPr>
            <w:r w:rsidRPr="00645949">
              <w:rPr>
                <w:color w:val="000000"/>
              </w:rPr>
              <w:t>Срок реализации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46787" w:rsidRPr="00645949" w:rsidRDefault="00846787" w:rsidP="0084678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5949">
              <w:rPr>
                <w:color w:val="000000"/>
              </w:rPr>
              <w:t>Ожидаемые результаты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846787" w:rsidRPr="00645949" w:rsidRDefault="00846787" w:rsidP="0037573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45949">
              <w:rPr>
                <w:color w:val="000000"/>
              </w:rPr>
              <w:t xml:space="preserve">Ответственные исполнители </w:t>
            </w:r>
          </w:p>
        </w:tc>
      </w:tr>
      <w:tr w:rsidR="00100A5B" w:rsidRPr="00645949" w:rsidTr="008A7100">
        <w:tc>
          <w:tcPr>
            <w:tcW w:w="15208" w:type="dxa"/>
            <w:gridSpan w:val="5"/>
            <w:tcMar>
              <w:top w:w="0" w:type="dxa"/>
              <w:bottom w:w="0" w:type="dxa"/>
            </w:tcMar>
          </w:tcPr>
          <w:p w:rsidR="00100A5B" w:rsidRPr="00645949" w:rsidRDefault="00100A5B" w:rsidP="00100A5B">
            <w:pPr>
              <w:widowControl w:val="0"/>
              <w:autoSpaceDE w:val="0"/>
              <w:autoSpaceDN w:val="0"/>
              <w:jc w:val="both"/>
              <w:outlineLvl w:val="2"/>
              <w:rPr>
                <w:color w:val="000000"/>
              </w:rPr>
            </w:pPr>
            <w:r w:rsidRPr="00645949">
              <w:rPr>
                <w:color w:val="000000"/>
              </w:rPr>
              <w:t xml:space="preserve">Задача 1. Координация, </w:t>
            </w:r>
            <w:r>
              <w:rPr>
                <w:color w:val="000000"/>
              </w:rPr>
              <w:t xml:space="preserve"> мониторинг и оценка </w:t>
            </w:r>
            <w:r w:rsidRPr="00645949">
              <w:rPr>
                <w:color w:val="000000"/>
              </w:rPr>
              <w:t>организации профориентационной деятельности</w:t>
            </w:r>
          </w:p>
        </w:tc>
      </w:tr>
      <w:tr w:rsidR="00846787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846787" w:rsidRPr="00645949" w:rsidRDefault="00846787" w:rsidP="0084678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846787" w:rsidRDefault="003C4FCF" w:rsidP="003C4FCF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Разработка и в</w:t>
            </w:r>
            <w:r w:rsidR="00846787" w:rsidRPr="00645949">
              <w:rPr>
                <w:rFonts w:eastAsia="Calibri"/>
                <w:color w:val="000000"/>
              </w:rPr>
              <w:t xml:space="preserve">ключение </w:t>
            </w:r>
            <w:r>
              <w:rPr>
                <w:rFonts w:eastAsia="Calibri"/>
                <w:color w:val="000000"/>
              </w:rPr>
              <w:t xml:space="preserve">муниципальных </w:t>
            </w:r>
            <w:r w:rsidR="00846787" w:rsidRPr="00645949">
              <w:rPr>
                <w:rFonts w:eastAsia="Calibri"/>
                <w:color w:val="000000"/>
              </w:rPr>
              <w:t xml:space="preserve">показателей состояния и качества деятельности по сопровождению профессионального самоопределения в систему оценки деятельности </w:t>
            </w:r>
            <w:r>
              <w:rPr>
                <w:rFonts w:eastAsia="Calibri"/>
                <w:color w:val="000000"/>
              </w:rPr>
              <w:t xml:space="preserve">общеобразовательных учреждений </w:t>
            </w:r>
          </w:p>
          <w:p w:rsidR="00375733" w:rsidRPr="00645949" w:rsidRDefault="00375733" w:rsidP="003C4FCF">
            <w:pPr>
              <w:widowControl w:val="0"/>
              <w:rPr>
                <w:rFonts w:eastAsia="Calibri"/>
                <w:color w:val="000000"/>
              </w:rPr>
            </w:pPr>
            <w:r w:rsidRPr="00375733">
              <w:rPr>
                <w:rFonts w:eastAsia="Calibri"/>
                <w:color w:val="000000"/>
                <w:shd w:val="clear" w:color="auto" w:fill="FFFF00"/>
              </w:rPr>
              <w:t>Сейчас разрабатываем, по срокам до июня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846787" w:rsidRPr="00645949" w:rsidRDefault="00846787" w:rsidP="00846787">
            <w:pPr>
              <w:widowControl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>2</w:t>
            </w:r>
            <w:r w:rsidR="003C4FCF">
              <w:rPr>
                <w:rFonts w:eastAsia="Calibri"/>
                <w:color w:val="000000"/>
              </w:rPr>
              <w:t>021</w:t>
            </w:r>
            <w:r w:rsidRPr="00645949">
              <w:rPr>
                <w:color w:val="000000"/>
              </w:rPr>
              <w:t xml:space="preserve"> 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46787" w:rsidRPr="00645949" w:rsidRDefault="00846787" w:rsidP="0084678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>повышение результативности организации профориентационной работы с молодежью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846787" w:rsidRPr="00645949" w:rsidRDefault="00375733" w:rsidP="0084678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МКУ ГИМЦ, Отдел образования администрации г. Дивногорска</w:t>
            </w:r>
          </w:p>
        </w:tc>
      </w:tr>
      <w:tr w:rsidR="00375733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75733" w:rsidRPr="00645949" w:rsidRDefault="00375733" w:rsidP="0037573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75733" w:rsidRDefault="00375733" w:rsidP="00375733">
            <w:pPr>
              <w:ind w:left="-19" w:right="141"/>
            </w:pPr>
            <w:r>
              <w:t>Организация работы по обеспечению учета достижений обучающихся общеобразовательных организаций (портфолио)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75733" w:rsidRDefault="00375733" w:rsidP="00375733">
            <w:pPr>
              <w:jc w:val="center"/>
            </w:pPr>
            <w:r>
              <w:t>постоянно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375733" w:rsidRPr="00176D1C" w:rsidRDefault="00375733" w:rsidP="00375733">
            <w:r>
              <w:rPr>
                <w:color w:val="000000"/>
              </w:rPr>
              <w:t>с</w:t>
            </w:r>
            <w:r w:rsidRPr="00971DAC">
              <w:rPr>
                <w:color w:val="000000"/>
              </w:rPr>
              <w:t>одействие индивидуализации образовательной траектории школьников</w:t>
            </w:r>
            <w:r>
              <w:rPr>
                <w:color w:val="000000"/>
              </w:rPr>
              <w:t>. К</w:t>
            </w:r>
            <w:r w:rsidRPr="00971DAC">
              <w:rPr>
                <w:color w:val="000000"/>
              </w:rPr>
              <w:t xml:space="preserve">онсолидация достижений </w:t>
            </w:r>
            <w:r w:rsidRPr="00971DAC">
              <w:t xml:space="preserve">учащихся </w:t>
            </w:r>
            <w:r>
              <w:t xml:space="preserve">для </w:t>
            </w:r>
            <w:r w:rsidRPr="00971DAC">
              <w:t xml:space="preserve">определения </w:t>
            </w:r>
            <w:r>
              <w:t xml:space="preserve">перспектив </w:t>
            </w:r>
            <w:r w:rsidRPr="00971DAC">
              <w:t>будущей профессиональной деятельности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75733" w:rsidRPr="00971DAC" w:rsidRDefault="00375733" w:rsidP="00375733">
            <w:pPr>
              <w:autoSpaceDE w:val="0"/>
              <w:autoSpaceDN w:val="0"/>
              <w:adjustRightInd w:val="0"/>
            </w:pPr>
            <w:r w:rsidRPr="009D40C0">
              <w:t>общеобразовательные организации</w:t>
            </w:r>
          </w:p>
        </w:tc>
      </w:tr>
      <w:tr w:rsidR="00375733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75733" w:rsidRPr="00645949" w:rsidRDefault="00375733" w:rsidP="0037573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935779" w:rsidRDefault="00935779" w:rsidP="0037573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Внедрение в практику работы общеобразовательных организаций муниципалитета проведение родительских собраний профориентационной тематики</w:t>
            </w:r>
          </w:p>
          <w:p w:rsidR="00375733" w:rsidRPr="00645949" w:rsidRDefault="00375733" w:rsidP="0037573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Организация работы площадок в рамках и</w:t>
            </w:r>
            <w:r w:rsidRPr="00645949">
              <w:rPr>
                <w:color w:val="000000"/>
              </w:rPr>
              <w:t>нновационный проект</w:t>
            </w:r>
            <w:r>
              <w:rPr>
                <w:color w:val="000000"/>
              </w:rPr>
              <w:t>а</w:t>
            </w:r>
            <w:r w:rsidRPr="006459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«Профориентационный </w:t>
            </w:r>
            <w:proofErr w:type="spellStart"/>
            <w:r>
              <w:rPr>
                <w:color w:val="000000"/>
              </w:rPr>
              <w:t>нетворкинг</w:t>
            </w:r>
            <w:proofErr w:type="spellEnd"/>
            <w:r>
              <w:rPr>
                <w:color w:val="000000"/>
              </w:rPr>
              <w:t>»</w:t>
            </w:r>
            <w:r w:rsidRPr="00645949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75733" w:rsidRDefault="00375733" w:rsidP="00375733">
            <w:pPr>
              <w:jc w:val="center"/>
            </w:pPr>
            <w:r w:rsidRPr="00645949">
              <w:rPr>
                <w:color w:val="000000"/>
              </w:rPr>
              <w:t>2</w:t>
            </w:r>
            <w:r>
              <w:rPr>
                <w:color w:val="000000"/>
              </w:rPr>
              <w:t>022</w:t>
            </w:r>
            <w:r w:rsidRPr="00645949">
              <w:rPr>
                <w:color w:val="000000"/>
              </w:rPr>
              <w:t>–20</w:t>
            </w:r>
            <w:r>
              <w:rPr>
                <w:color w:val="000000"/>
              </w:rPr>
              <w:t>2</w:t>
            </w:r>
            <w:r w:rsidRPr="0064594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45949">
              <w:rPr>
                <w:color w:val="000000"/>
              </w:rPr>
              <w:t>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375733" w:rsidRDefault="00375733" w:rsidP="00375733">
            <w:pPr>
              <w:rPr>
                <w:color w:val="000000"/>
              </w:rPr>
            </w:pPr>
            <w:r w:rsidRPr="00645949">
              <w:rPr>
                <w:color w:val="000000"/>
              </w:rPr>
              <w:t>организация системы работы коммуникативных площадок в контуре «Реб</w:t>
            </w:r>
            <w:r>
              <w:rPr>
                <w:color w:val="000000"/>
              </w:rPr>
              <w:t>енок – Родитель – Работодатель»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75733" w:rsidRPr="009D40C0" w:rsidRDefault="00375733" w:rsidP="0037573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Отдел образования администрации г. Дивногорска,</w:t>
            </w:r>
            <w:r w:rsidRPr="009D40C0">
              <w:t xml:space="preserve"> </w:t>
            </w:r>
            <w:r>
              <w:rPr>
                <w:color w:val="000000"/>
              </w:rPr>
              <w:t xml:space="preserve">МКУ ГИМЦ, </w:t>
            </w:r>
            <w:r w:rsidRPr="009D40C0">
              <w:t>общеобразовательные организации</w:t>
            </w:r>
            <w:r w:rsidR="00935779">
              <w:t xml:space="preserve">, </w:t>
            </w:r>
            <w:r w:rsidR="00935779">
              <w:rPr>
                <w:color w:val="000000"/>
              </w:rPr>
              <w:t>КГКУ «ЦЗН г. Дивногорска»</w:t>
            </w:r>
          </w:p>
        </w:tc>
      </w:tr>
      <w:tr w:rsidR="00375733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75733" w:rsidRPr="00645949" w:rsidRDefault="00375733" w:rsidP="00375733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75733" w:rsidRPr="00645949" w:rsidRDefault="00375733" w:rsidP="00375733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43ACA">
              <w:rPr>
                <w:color w:val="000000"/>
              </w:rPr>
              <w:t>Выявление лучш</w:t>
            </w:r>
            <w:r>
              <w:rPr>
                <w:color w:val="000000"/>
              </w:rPr>
              <w:t>их практик</w:t>
            </w:r>
            <w:r w:rsidRPr="00443ACA">
              <w:rPr>
                <w:color w:val="000000"/>
              </w:rPr>
              <w:t xml:space="preserve"> и моделей </w:t>
            </w:r>
            <w:r>
              <w:rPr>
                <w:color w:val="000000"/>
              </w:rPr>
              <w:t xml:space="preserve">организации </w:t>
            </w:r>
            <w:r w:rsidRPr="00443ACA">
              <w:rPr>
                <w:color w:val="000000"/>
              </w:rPr>
              <w:t>профориентационной работы с учащимися общеобразовательных организаций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75733" w:rsidRPr="00645949" w:rsidRDefault="00375733" w:rsidP="0037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2021-2023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375733" w:rsidRPr="00645949" w:rsidRDefault="007F4CB6" w:rsidP="007F4CB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443ACA">
              <w:rPr>
                <w:color w:val="000000"/>
              </w:rPr>
              <w:t>аспространение</w:t>
            </w:r>
            <w:r>
              <w:rPr>
                <w:color w:val="000000"/>
              </w:rPr>
              <w:t xml:space="preserve"> лучших практик с целью повышения результативности организации профориентационной деятельности на базе общеобразовательных организаций муниципалитета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75733" w:rsidRDefault="007F4CB6" w:rsidP="0037573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г. Дивногорска,</w:t>
            </w:r>
            <w:r w:rsidRPr="009D40C0">
              <w:t xml:space="preserve"> </w:t>
            </w:r>
            <w:r>
              <w:rPr>
                <w:color w:val="000000"/>
              </w:rPr>
              <w:t xml:space="preserve">МКУ ГИМЦ, </w:t>
            </w:r>
            <w:r w:rsidRPr="009D40C0">
              <w:t>общеобразовательные организации</w:t>
            </w:r>
          </w:p>
        </w:tc>
      </w:tr>
      <w:tr w:rsidR="007F4CB6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7F4CB6" w:rsidRPr="00645949" w:rsidRDefault="007F4CB6" w:rsidP="007F4CB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7F4CB6" w:rsidRDefault="007F4CB6" w:rsidP="007F4CB6">
            <w:pPr>
              <w:autoSpaceDE w:val="0"/>
              <w:autoSpaceDN w:val="0"/>
              <w:adjustRightInd w:val="0"/>
            </w:pPr>
            <w:r>
              <w:t>Проведение мониторинга профессиональных планов и намерений выпускников общеобразовательных организаций</w:t>
            </w:r>
          </w:p>
          <w:p w:rsidR="007F4CB6" w:rsidRPr="00176D1C" w:rsidRDefault="007F4CB6" w:rsidP="007F4C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F4CB6" w:rsidRDefault="007F4CB6" w:rsidP="007F4CB6">
            <w:pPr>
              <w:jc w:val="center"/>
            </w:pPr>
            <w:r>
              <w:t>1 раз в год, начиная с 2021 года</w:t>
            </w:r>
          </w:p>
          <w:p w:rsidR="007F4CB6" w:rsidRPr="00176D1C" w:rsidRDefault="007F4CB6" w:rsidP="007F4CB6">
            <w:pPr>
              <w:jc w:val="center"/>
            </w:pP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7F4CB6" w:rsidRPr="00ED3D97" w:rsidRDefault="007F4CB6" w:rsidP="007F4CB6">
            <w:pPr>
              <w:keepNext/>
              <w:ind w:hanging="1"/>
              <w:contextualSpacing/>
            </w:pPr>
            <w:r>
              <w:t>о</w:t>
            </w:r>
            <w:r w:rsidRPr="00ED3D97">
              <w:t>ценк</w:t>
            </w:r>
            <w:r>
              <w:t>а</w:t>
            </w:r>
            <w:r w:rsidRPr="00ED3D97">
              <w:t xml:space="preserve"> эффективности</w:t>
            </w:r>
            <w:r>
              <w:t xml:space="preserve"> и </w:t>
            </w:r>
            <w:r w:rsidRPr="00ED3D97">
              <w:t>определени</w:t>
            </w:r>
            <w:r>
              <w:t>е</w:t>
            </w:r>
            <w:r w:rsidRPr="00ED3D97">
              <w:t xml:space="preserve"> перспективных направлений организации профориента</w:t>
            </w:r>
            <w:r>
              <w:t xml:space="preserve">ционной работы со школьниками 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7F4CB6" w:rsidRPr="00ED3D97" w:rsidRDefault="007F4CB6" w:rsidP="007F4CB6">
            <w:pPr>
              <w:keepNext/>
              <w:ind w:hanging="1"/>
              <w:contextualSpacing/>
            </w:pPr>
            <w:r>
              <w:t xml:space="preserve">общеобразовательные организации, </w:t>
            </w:r>
            <w:r>
              <w:rPr>
                <w:color w:val="000000"/>
              </w:rPr>
              <w:t>Отдел образования администрации г. Дивногорска,</w:t>
            </w:r>
            <w:r w:rsidRPr="009D40C0">
              <w:t xml:space="preserve"> </w:t>
            </w:r>
            <w:r>
              <w:rPr>
                <w:color w:val="000000"/>
              </w:rPr>
              <w:t>МКУ ГИМЦ</w:t>
            </w:r>
          </w:p>
        </w:tc>
      </w:tr>
      <w:tr w:rsidR="007F4CB6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7F4CB6" w:rsidRPr="00645949" w:rsidRDefault="007F4CB6" w:rsidP="007F4CB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7F4CB6" w:rsidRPr="00645949" w:rsidRDefault="007F4CB6" w:rsidP="007F4CB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E7229F">
              <w:rPr>
                <w:color w:val="000000"/>
              </w:rPr>
              <w:t>Проведение мониторинга состояния и результативно</w:t>
            </w:r>
            <w:r>
              <w:rPr>
                <w:color w:val="000000"/>
              </w:rPr>
              <w:t xml:space="preserve">сти профориентационной работы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F4CB6" w:rsidRPr="00645949" w:rsidRDefault="007F4CB6" w:rsidP="007F4CB6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ежегодно, начиная с 1 квартала 2022 года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7F4CB6" w:rsidRDefault="007F4CB6" w:rsidP="007F4CB6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>приняти</w:t>
            </w:r>
            <w:r>
              <w:rPr>
                <w:color w:val="000000"/>
              </w:rPr>
              <w:t>е</w:t>
            </w:r>
            <w:r w:rsidRPr="00645949">
              <w:rPr>
                <w:color w:val="000000"/>
              </w:rPr>
              <w:t xml:space="preserve"> управленческих решений </w:t>
            </w:r>
            <w:r>
              <w:rPr>
                <w:color w:val="000000"/>
              </w:rPr>
              <w:t>по усовершенствованию профориентационной деятельности</w:t>
            </w:r>
          </w:p>
          <w:p w:rsidR="007F4CB6" w:rsidRPr="00645949" w:rsidRDefault="007F4CB6" w:rsidP="007F4CB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7F4CB6" w:rsidRDefault="007F4CB6" w:rsidP="007F4C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г. Дивногорска,</w:t>
            </w:r>
            <w:r w:rsidRPr="009D40C0">
              <w:t xml:space="preserve"> </w:t>
            </w:r>
            <w:r>
              <w:rPr>
                <w:color w:val="000000"/>
              </w:rPr>
              <w:t xml:space="preserve">МКУ ГИМЦ, </w:t>
            </w:r>
            <w:r w:rsidR="00935779">
              <w:rPr>
                <w:color w:val="000000"/>
              </w:rPr>
              <w:t>КГКУ «</w:t>
            </w:r>
            <w:r>
              <w:rPr>
                <w:color w:val="000000"/>
              </w:rPr>
              <w:t>ЦЗН</w:t>
            </w:r>
            <w:r w:rsidR="00935779">
              <w:rPr>
                <w:color w:val="000000"/>
              </w:rPr>
              <w:t xml:space="preserve"> г. Дивногорска»</w:t>
            </w:r>
          </w:p>
        </w:tc>
      </w:tr>
      <w:tr w:rsidR="007F4CB6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7F4CB6" w:rsidRPr="00645949" w:rsidRDefault="007F4CB6" w:rsidP="007F4CB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7F4CB6" w:rsidRPr="00443ACA" w:rsidRDefault="00935779" w:rsidP="00DB3E63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мониторинга </w:t>
            </w:r>
            <w:r w:rsidR="00DB3E63">
              <w:rPr>
                <w:color w:val="000000"/>
              </w:rPr>
              <w:t xml:space="preserve">сайтов общеобразовательных организаций на наличие действительной текущей информации в  разделах «Профориентация»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7F4CB6" w:rsidRDefault="00DB3E63" w:rsidP="007F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Каждое полугодие, начиная с  сентября 2021 года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7F4CB6" w:rsidRDefault="00F649FD" w:rsidP="007F4CB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B3E63">
              <w:rPr>
                <w:color w:val="000000"/>
              </w:rPr>
              <w:t>оздание условий для обоснованного выбора профессий</w:t>
            </w:r>
            <w:r w:rsidR="00100A5B">
              <w:rPr>
                <w:color w:val="000000"/>
              </w:rPr>
              <w:t>., повышение информативности в профориентационной работе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7F4CB6" w:rsidRDefault="00100A5B" w:rsidP="007F4C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МКУ ГИМЦ</w:t>
            </w:r>
          </w:p>
        </w:tc>
      </w:tr>
      <w:tr w:rsidR="00935779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935779" w:rsidRPr="00645949" w:rsidRDefault="00935779" w:rsidP="0093577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935779" w:rsidRPr="00645949" w:rsidRDefault="00935779" w:rsidP="00935779">
            <w:pPr>
              <w:widowControl w:val="0"/>
              <w:rPr>
                <w:rFonts w:eastAsia="Calibri"/>
                <w:color w:val="000000"/>
              </w:rPr>
            </w:pPr>
            <w:r w:rsidRPr="00E7229F">
              <w:rPr>
                <w:rFonts w:eastAsia="Calibri"/>
                <w:color w:val="000000"/>
              </w:rPr>
              <w:t xml:space="preserve">Проведение анализа и подготовка ежегодного аналитического отчёта по реализации Стратегии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935779" w:rsidRPr="00645949" w:rsidRDefault="00935779" w:rsidP="00935779">
            <w:pPr>
              <w:widowControl w:val="0"/>
              <w:rPr>
                <w:rFonts w:eastAsia="Calibri"/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 xml:space="preserve">февраль, начиная </w:t>
            </w:r>
            <w:r>
              <w:rPr>
                <w:rFonts w:eastAsia="Calibri"/>
                <w:color w:val="000000"/>
              </w:rPr>
              <w:t xml:space="preserve">с </w:t>
            </w:r>
            <w:r w:rsidRPr="00645949">
              <w:rPr>
                <w:rFonts w:eastAsia="Calibri"/>
                <w:color w:val="000000"/>
              </w:rPr>
              <w:t>2022 г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935779" w:rsidRPr="00645949" w:rsidRDefault="00935779" w:rsidP="0093577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>подведение итогов реализации Стратегии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935779" w:rsidRPr="00645949" w:rsidRDefault="00935779" w:rsidP="0093577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г. Дивногорска,</w:t>
            </w:r>
            <w:r w:rsidRPr="009D40C0">
              <w:t xml:space="preserve"> </w:t>
            </w:r>
            <w:r>
              <w:rPr>
                <w:color w:val="000000"/>
              </w:rPr>
              <w:t>МКУ ГИМЦ, КГКУ «ЦЗН г. Дивногорска»</w:t>
            </w:r>
          </w:p>
        </w:tc>
      </w:tr>
    </w:tbl>
    <w:p w:rsidR="00146F06" w:rsidRDefault="00146F06">
      <w:r>
        <w:br w:type="page"/>
      </w:r>
    </w:p>
    <w:tbl>
      <w:tblPr>
        <w:tblW w:w="1520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4961"/>
        <w:gridCol w:w="1560"/>
        <w:gridCol w:w="3118"/>
        <w:gridCol w:w="4536"/>
      </w:tblGrid>
      <w:tr w:rsidR="00146F06" w:rsidRPr="00645949" w:rsidTr="0097189D">
        <w:tc>
          <w:tcPr>
            <w:tcW w:w="15208" w:type="dxa"/>
            <w:gridSpan w:val="5"/>
            <w:tcMar>
              <w:top w:w="0" w:type="dxa"/>
              <w:bottom w:w="0" w:type="dxa"/>
            </w:tcMar>
          </w:tcPr>
          <w:p w:rsidR="00146F06" w:rsidRDefault="00146F06" w:rsidP="00CA7F7D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lastRenderedPageBreak/>
              <w:t>Задача 2. Развитие информационной инфраструктуры, формирование краевой системы профориентационной навигации для разных возрастных групп</w:t>
            </w:r>
          </w:p>
        </w:tc>
      </w:tr>
      <w:tr w:rsidR="00CA7F7D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CA7F7D" w:rsidRPr="00645949" w:rsidRDefault="00CA7F7D" w:rsidP="0093577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CA7F7D" w:rsidRPr="00146F06" w:rsidRDefault="00CA7F7D" w:rsidP="00146F06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Размещение методических материалов в разделе «Профориентация» на сайте </w:t>
            </w:r>
            <w:r>
              <w:rPr>
                <w:color w:val="000000"/>
              </w:rPr>
              <w:t xml:space="preserve">Отдел образования администрации г. Дивногорска </w:t>
            </w:r>
            <w:r w:rsidRPr="00146F06">
              <w:rPr>
                <w:color w:val="000000"/>
              </w:rPr>
              <w:t>https://divedu.ru/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CA7F7D" w:rsidRPr="00645949" w:rsidRDefault="00CA7F7D" w:rsidP="00935779">
            <w:pPr>
              <w:widowControl w:val="0"/>
              <w:rPr>
                <w:rFonts w:eastAsia="Calibri"/>
                <w:color w:val="000000"/>
              </w:rPr>
            </w:pPr>
            <w:r>
              <w:t>постоянно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CA7F7D" w:rsidRPr="00645949" w:rsidRDefault="00CA7F7D" w:rsidP="0093577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 xml:space="preserve">повышение информационной компетенции населения </w:t>
            </w:r>
            <w:r w:rsidRPr="00645949">
              <w:rPr>
                <w:color w:val="000000"/>
              </w:rPr>
              <w:br/>
              <w:t>в области профориентации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CA7F7D" w:rsidRDefault="00CA7F7D" w:rsidP="0093577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Отдел образования администрации г. Дивногорска,</w:t>
            </w:r>
            <w:r w:rsidRPr="009D40C0">
              <w:t xml:space="preserve"> </w:t>
            </w:r>
            <w:r>
              <w:rPr>
                <w:color w:val="000000"/>
              </w:rPr>
              <w:t>МКУ ГИМЦ</w:t>
            </w:r>
          </w:p>
        </w:tc>
      </w:tr>
      <w:tr w:rsidR="00CA7F7D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CA7F7D" w:rsidRPr="00645949" w:rsidRDefault="00CA7F7D" w:rsidP="00CA7F7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CA7F7D" w:rsidRPr="00645949" w:rsidRDefault="00CA7F7D" w:rsidP="00CA7F7D">
            <w:pPr>
              <w:widowControl w:val="0"/>
              <w:rPr>
                <w:rFonts w:eastAsia="Calibri"/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 xml:space="preserve">Использование в ходе </w:t>
            </w:r>
            <w:proofErr w:type="spellStart"/>
            <w:r w:rsidRPr="00645949">
              <w:rPr>
                <w:rFonts w:eastAsia="Calibri"/>
                <w:color w:val="000000"/>
              </w:rPr>
              <w:t>профинформационной</w:t>
            </w:r>
            <w:proofErr w:type="spellEnd"/>
            <w:r w:rsidRPr="00645949">
              <w:rPr>
                <w:rFonts w:eastAsia="Calibri"/>
                <w:color w:val="000000"/>
              </w:rPr>
              <w:t xml:space="preserve"> работы общероссийских и региональных </w:t>
            </w:r>
            <w:proofErr w:type="spellStart"/>
            <w:r w:rsidRPr="00645949">
              <w:rPr>
                <w:rFonts w:eastAsia="Calibri"/>
                <w:color w:val="000000"/>
              </w:rPr>
              <w:t>интернет-ресурсов</w:t>
            </w:r>
            <w:proofErr w:type="spellEnd"/>
            <w:r w:rsidRPr="00645949">
              <w:rPr>
                <w:rFonts w:eastAsia="Calibri"/>
                <w:color w:val="000000"/>
              </w:rPr>
              <w:t xml:space="preserve">, содержащих </w:t>
            </w:r>
            <w:proofErr w:type="spellStart"/>
            <w:r w:rsidRPr="00645949">
              <w:rPr>
                <w:rFonts w:eastAsia="Calibri"/>
                <w:color w:val="000000"/>
              </w:rPr>
              <w:t>профориентационно</w:t>
            </w:r>
            <w:proofErr w:type="spellEnd"/>
            <w:r w:rsidRPr="00645949">
              <w:rPr>
                <w:rFonts w:eastAsia="Calibri"/>
                <w:color w:val="000000"/>
              </w:rPr>
              <w:t xml:space="preserve"> значимую информацию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CA7F7D" w:rsidRPr="00645949" w:rsidRDefault="00CA7F7D" w:rsidP="00CA7F7D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>2021–20</w:t>
            </w:r>
            <w:r>
              <w:rPr>
                <w:rFonts w:eastAsia="Calibri"/>
                <w:color w:val="000000"/>
              </w:rPr>
              <w:t>2</w:t>
            </w:r>
            <w:r w:rsidRPr="00645949">
              <w:rPr>
                <w:rFonts w:eastAsia="Calibri"/>
                <w:color w:val="000000"/>
              </w:rPr>
              <w:t>3</w:t>
            </w:r>
            <w:r w:rsidRPr="00645949">
              <w:rPr>
                <w:color w:val="000000"/>
              </w:rPr>
              <w:t xml:space="preserve"> </w:t>
            </w:r>
            <w:proofErr w:type="spellStart"/>
            <w:r w:rsidRPr="00645949">
              <w:rPr>
                <w:color w:val="000000"/>
              </w:rPr>
              <w:t>гг</w:t>
            </w:r>
            <w:proofErr w:type="spellEnd"/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CA7F7D" w:rsidRPr="00645949" w:rsidRDefault="00CA7F7D" w:rsidP="00CA7F7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CA7F7D" w:rsidRDefault="00CA7F7D" w:rsidP="00CA7F7D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  <w:tr w:rsidR="00CA7F7D" w:rsidRPr="00645949" w:rsidTr="000702EF">
        <w:tc>
          <w:tcPr>
            <w:tcW w:w="15208" w:type="dxa"/>
            <w:gridSpan w:val="5"/>
            <w:tcMar>
              <w:top w:w="0" w:type="dxa"/>
              <w:bottom w:w="0" w:type="dxa"/>
            </w:tcMar>
          </w:tcPr>
          <w:p w:rsidR="00CA7F7D" w:rsidRDefault="00CA7F7D" w:rsidP="00CA7F7D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45949">
              <w:rPr>
                <w:color w:val="000000"/>
              </w:rPr>
              <w:t xml:space="preserve">Задача 3. Кадрово-методическое обеспечение, направленное на создание региональной модели подготовки кадров, задействованных </w:t>
            </w:r>
            <w:r w:rsidRPr="00645949">
              <w:rPr>
                <w:color w:val="000000"/>
              </w:rPr>
              <w:br/>
              <w:t xml:space="preserve">в решении </w:t>
            </w:r>
            <w:proofErr w:type="spellStart"/>
            <w:r w:rsidRPr="00645949">
              <w:rPr>
                <w:color w:val="000000"/>
              </w:rPr>
              <w:t>профориентационных</w:t>
            </w:r>
            <w:proofErr w:type="spellEnd"/>
            <w:r w:rsidRPr="00645949">
              <w:rPr>
                <w:color w:val="000000"/>
              </w:rPr>
              <w:t xml:space="preserve"> задач</w:t>
            </w:r>
          </w:p>
        </w:tc>
      </w:tr>
      <w:tr w:rsidR="006A112B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6A112B" w:rsidRPr="00E7229F" w:rsidRDefault="006A112B" w:rsidP="006A112B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Обучение педагогов и специалистов </w:t>
            </w:r>
            <w:r>
              <w:rPr>
                <w:color w:val="000000"/>
              </w:rPr>
              <w:t>общеобразовательных организаций на курсах повышения квалификации по организации ранней профориентации, в том числе и с детьми с ОВЗ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>2021–20</w:t>
            </w:r>
            <w:r>
              <w:rPr>
                <w:rFonts w:eastAsia="Calibri"/>
                <w:color w:val="000000"/>
              </w:rPr>
              <w:t>2</w:t>
            </w:r>
            <w:r w:rsidRPr="00645949">
              <w:rPr>
                <w:rFonts w:eastAsia="Calibri"/>
                <w:color w:val="000000"/>
              </w:rPr>
              <w:t>3</w:t>
            </w:r>
            <w:r w:rsidRPr="00645949">
              <w:rPr>
                <w:color w:val="000000"/>
              </w:rPr>
              <w:t xml:space="preserve"> </w:t>
            </w:r>
            <w:proofErr w:type="spellStart"/>
            <w:r w:rsidRPr="00645949">
              <w:rPr>
                <w:color w:val="000000"/>
              </w:rPr>
              <w:t>гг</w:t>
            </w:r>
            <w:proofErr w:type="spellEnd"/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>формирование профессиональных компетенций специалистов, занимающихся профориентационной деятельностью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МКУ ГИМЦ, КИПК, общеобразовательные организации</w:t>
            </w:r>
          </w:p>
        </w:tc>
      </w:tr>
      <w:tr w:rsidR="006A112B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6A112B" w:rsidRPr="00E7229F" w:rsidRDefault="006A112B" w:rsidP="006A112B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Проведение методических семинаров для учителей – предметников по профессиональных проб в урочную и внеурочную деятельность школьников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rPr>
                <w:rFonts w:eastAsia="Calibri"/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>2021–20</w:t>
            </w:r>
            <w:r>
              <w:rPr>
                <w:rFonts w:eastAsia="Calibri"/>
                <w:color w:val="000000"/>
              </w:rPr>
              <w:t>2</w:t>
            </w:r>
            <w:r w:rsidRPr="00645949">
              <w:rPr>
                <w:rFonts w:eastAsia="Calibri"/>
                <w:color w:val="000000"/>
              </w:rPr>
              <w:t>3</w:t>
            </w:r>
            <w:r w:rsidRPr="00645949">
              <w:rPr>
                <w:color w:val="000000"/>
              </w:rPr>
              <w:t xml:space="preserve"> </w:t>
            </w:r>
            <w:proofErr w:type="spellStart"/>
            <w:r w:rsidRPr="00645949">
              <w:rPr>
                <w:color w:val="000000"/>
              </w:rPr>
              <w:t>гг</w:t>
            </w:r>
            <w:proofErr w:type="spellEnd"/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>формирование профессиональных компетенций</w:t>
            </w:r>
            <w:r>
              <w:rPr>
                <w:color w:val="000000"/>
              </w:rPr>
              <w:t xml:space="preserve"> специалистов общеобразовательных организаций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6A112B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МКУ ГИМЦ, общеобразовательные организации</w:t>
            </w:r>
          </w:p>
        </w:tc>
      </w:tr>
      <w:tr w:rsidR="006A112B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rPr>
                <w:rFonts w:eastAsia="Calibri"/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>Разработка методического</w:t>
            </w:r>
            <w:r>
              <w:rPr>
                <w:rFonts w:eastAsia="Calibri"/>
                <w:color w:val="000000"/>
              </w:rPr>
              <w:t xml:space="preserve"> и дидактического</w:t>
            </w:r>
            <w:r w:rsidRPr="00645949">
              <w:rPr>
                <w:rFonts w:eastAsia="Calibri"/>
                <w:color w:val="000000"/>
              </w:rPr>
              <w:t xml:space="preserve"> обеспечения </w:t>
            </w:r>
            <w:r>
              <w:rPr>
                <w:rFonts w:eastAsia="Calibri"/>
                <w:color w:val="000000"/>
              </w:rPr>
              <w:t xml:space="preserve">в общеобразовательных </w:t>
            </w:r>
            <w:r w:rsidRPr="00645949">
              <w:rPr>
                <w:rFonts w:eastAsia="Calibri"/>
                <w:color w:val="000000"/>
              </w:rPr>
              <w:t>организаци</w:t>
            </w:r>
            <w:r>
              <w:rPr>
                <w:rFonts w:eastAsia="Calibri"/>
                <w:color w:val="000000"/>
              </w:rPr>
              <w:t xml:space="preserve">ях </w:t>
            </w:r>
            <w:r w:rsidRPr="00645949">
              <w:rPr>
                <w:rFonts w:eastAsia="Calibri"/>
                <w:color w:val="000000"/>
              </w:rPr>
              <w:t>профориентационной работы с особыми группами обучающихся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591182">
              <w:rPr>
                <w:rFonts w:eastAsia="Calibri"/>
                <w:color w:val="000000"/>
              </w:rPr>
              <w:t>2021–2023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>обеспечение адресного подхода при организации профориентационной работы с различными категориями обучающихся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</w:tbl>
    <w:p w:rsidR="006A112B" w:rsidRDefault="006A112B">
      <w:r>
        <w:br w:type="page"/>
      </w:r>
    </w:p>
    <w:tbl>
      <w:tblPr>
        <w:tblW w:w="1520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033"/>
        <w:gridCol w:w="4961"/>
        <w:gridCol w:w="1560"/>
        <w:gridCol w:w="3118"/>
        <w:gridCol w:w="4536"/>
      </w:tblGrid>
      <w:tr w:rsidR="006A112B" w:rsidRPr="00645949" w:rsidTr="00F70FB2">
        <w:tc>
          <w:tcPr>
            <w:tcW w:w="15208" w:type="dxa"/>
            <w:gridSpan w:val="5"/>
            <w:tcMar>
              <w:top w:w="0" w:type="dxa"/>
              <w:bottom w:w="0" w:type="dxa"/>
            </w:tcMar>
          </w:tcPr>
          <w:p w:rsidR="006A112B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lastRenderedPageBreak/>
              <w:t>Задача 4. Организация профориентационной работы с различными категориями населения с учетом</w:t>
            </w:r>
            <w:r>
              <w:rPr>
                <w:color w:val="000000"/>
              </w:rPr>
              <w:t xml:space="preserve"> тенденций развития рынка труда</w:t>
            </w:r>
            <w:r w:rsidRPr="006459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645949">
              <w:rPr>
                <w:color w:val="000000"/>
              </w:rPr>
              <w:t>на основе комплексности и непрерывности сопровождения процесса профессионального самоопределения, внедрения инновационных форм и методов организации профориентационной деятельности</w:t>
            </w:r>
          </w:p>
        </w:tc>
      </w:tr>
      <w:tr w:rsidR="00F24FD6" w:rsidRPr="00645949" w:rsidTr="00942FC9">
        <w:tc>
          <w:tcPr>
            <w:tcW w:w="1033" w:type="dxa"/>
            <w:tcMar>
              <w:top w:w="0" w:type="dxa"/>
              <w:bottom w:w="0" w:type="dxa"/>
            </w:tcMar>
          </w:tcPr>
          <w:p w:rsidR="00F24FD6" w:rsidRPr="00645949" w:rsidRDefault="00F24FD6" w:rsidP="006A112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75" w:type="dxa"/>
            <w:gridSpan w:val="4"/>
            <w:tcMar>
              <w:top w:w="0" w:type="dxa"/>
              <w:bottom w:w="0" w:type="dxa"/>
            </w:tcMar>
          </w:tcPr>
          <w:p w:rsidR="00F24FD6" w:rsidRPr="00645949" w:rsidRDefault="00F24FD6" w:rsidP="006A112B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</w:tr>
      <w:tr w:rsidR="006A112B" w:rsidRPr="00645949" w:rsidTr="00942FC9">
        <w:tc>
          <w:tcPr>
            <w:tcW w:w="1033" w:type="dxa"/>
            <w:tcMar>
              <w:top w:w="0" w:type="dxa"/>
              <w:bottom w:w="0" w:type="dxa"/>
            </w:tcMar>
          </w:tcPr>
          <w:p w:rsidR="006A112B" w:rsidRPr="00645949" w:rsidRDefault="00F24FD6" w:rsidP="006A112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14175" w:type="dxa"/>
            <w:gridSpan w:val="4"/>
            <w:tcMar>
              <w:top w:w="0" w:type="dxa"/>
              <w:bottom w:w="0" w:type="dxa"/>
            </w:tcMar>
          </w:tcPr>
          <w:p w:rsidR="006A112B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 xml:space="preserve">Организация и проведение </w:t>
            </w:r>
            <w:proofErr w:type="spellStart"/>
            <w:r w:rsidRPr="00645949">
              <w:rPr>
                <w:rFonts w:eastAsia="Calibri"/>
                <w:color w:val="000000"/>
              </w:rPr>
              <w:t>профориентационных</w:t>
            </w:r>
            <w:proofErr w:type="spellEnd"/>
            <w:r w:rsidRPr="00645949">
              <w:rPr>
                <w:rFonts w:eastAsia="Calibri"/>
                <w:color w:val="000000"/>
              </w:rPr>
              <w:t xml:space="preserve"> мероприятий для различных категорий населения</w:t>
            </w:r>
          </w:p>
        </w:tc>
      </w:tr>
      <w:tr w:rsidR="006A112B" w:rsidRPr="00645949" w:rsidTr="006A112B">
        <w:trPr>
          <w:trHeight w:val="344"/>
        </w:trPr>
        <w:tc>
          <w:tcPr>
            <w:tcW w:w="1033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профор</w:t>
            </w:r>
            <w:r w:rsidR="00F24FD6"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ентационной работы с обучающимися образовательных организаций, в том числе: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591182">
              <w:rPr>
                <w:rFonts w:eastAsia="Calibri"/>
                <w:color w:val="000000"/>
              </w:rPr>
              <w:t>2021–2023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6A112B" w:rsidRPr="00645949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6A112B" w:rsidRDefault="006A112B" w:rsidP="006A112B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70258C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70258C" w:rsidRPr="00645949" w:rsidRDefault="0070258C" w:rsidP="00F24FD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4.2.1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70258C" w:rsidRPr="00645949" w:rsidRDefault="0070258C" w:rsidP="00F24FD6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дошкольных образовательных организациях:</w:t>
            </w:r>
          </w:p>
        </w:tc>
        <w:tc>
          <w:tcPr>
            <w:tcW w:w="1560" w:type="dxa"/>
            <w:vMerge w:val="restart"/>
            <w:tcMar>
              <w:top w:w="0" w:type="dxa"/>
              <w:bottom w:w="0" w:type="dxa"/>
            </w:tcMar>
          </w:tcPr>
          <w:p w:rsidR="0070258C" w:rsidRPr="00645949" w:rsidRDefault="0070258C" w:rsidP="00F24FD6">
            <w:pPr>
              <w:widowControl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>2021–2023 гг.</w:t>
            </w: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70258C" w:rsidRPr="00645949" w:rsidRDefault="0070258C" w:rsidP="00F24FD6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Знакомство с миром профессий,</w:t>
            </w:r>
            <w:r>
              <w:t xml:space="preserve"> внедрение </w:t>
            </w:r>
            <w:r w:rsidRPr="003C4B8D">
              <w:rPr>
                <w:color w:val="000000"/>
              </w:rPr>
              <w:t>практик пропедевтической подготовки детей старшего дошкольного</w:t>
            </w:r>
            <w:r>
              <w:rPr>
                <w:color w:val="000000"/>
              </w:rPr>
              <w:t xml:space="preserve"> </w:t>
            </w:r>
            <w:r w:rsidRPr="00FB4845">
              <w:rPr>
                <w:color w:val="000000"/>
              </w:rPr>
              <w:t xml:space="preserve">к профессиональному самоопределению </w:t>
            </w:r>
          </w:p>
        </w:tc>
        <w:tc>
          <w:tcPr>
            <w:tcW w:w="4536" w:type="dxa"/>
            <w:vMerge w:val="restart"/>
            <w:tcMar>
              <w:top w:w="0" w:type="dxa"/>
              <w:bottom w:w="0" w:type="dxa"/>
            </w:tcMar>
          </w:tcPr>
          <w:p w:rsidR="0070258C" w:rsidRDefault="0070258C" w:rsidP="00F24FD6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Дошкольные образовательные учреждения</w:t>
            </w:r>
          </w:p>
        </w:tc>
      </w:tr>
      <w:tr w:rsidR="0070258C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70258C" w:rsidRDefault="0070258C" w:rsidP="00F24FD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70258C" w:rsidRDefault="0070258C" w:rsidP="00F24FD6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Работа отрядов волонтёров – </w:t>
            </w:r>
            <w:proofErr w:type="spellStart"/>
            <w:r>
              <w:rPr>
                <w:rFonts w:eastAsia="Calibri"/>
                <w:color w:val="000000"/>
              </w:rPr>
              <w:t>профориентаторов</w:t>
            </w:r>
            <w:proofErr w:type="spellEnd"/>
            <w:r>
              <w:rPr>
                <w:rFonts w:eastAsia="Calibri"/>
                <w:color w:val="000000"/>
              </w:rPr>
              <w:t xml:space="preserve"> «Юный пожарный», «Юный спасатель» и др.</w:t>
            </w:r>
          </w:p>
        </w:tc>
        <w:tc>
          <w:tcPr>
            <w:tcW w:w="1560" w:type="dxa"/>
            <w:vMerge/>
            <w:tcMar>
              <w:top w:w="0" w:type="dxa"/>
              <w:bottom w:w="0" w:type="dxa"/>
            </w:tcMar>
          </w:tcPr>
          <w:p w:rsidR="0070258C" w:rsidRPr="003C4B8D" w:rsidRDefault="0070258C" w:rsidP="00F24FD6">
            <w:pPr>
              <w:widowControl w:val="0"/>
              <w:ind w:left="-57" w:right="-57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70258C" w:rsidRDefault="0070258C" w:rsidP="00F24FD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vMerge/>
            <w:tcMar>
              <w:top w:w="0" w:type="dxa"/>
              <w:bottom w:w="0" w:type="dxa"/>
            </w:tcMar>
          </w:tcPr>
          <w:p w:rsidR="0070258C" w:rsidRDefault="0070258C" w:rsidP="00F24FD6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504BA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4.2.2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Pr="00E7229F" w:rsidRDefault="003053F0" w:rsidP="00504BA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общеобразовательных организациях: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645949" w:rsidRDefault="003053F0" w:rsidP="00504BAD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3118" w:type="dxa"/>
            <w:vMerge w:val="restart"/>
            <w:tcMar>
              <w:top w:w="0" w:type="dxa"/>
              <w:bottom w:w="0" w:type="dxa"/>
            </w:tcMar>
          </w:tcPr>
          <w:p w:rsidR="003053F0" w:rsidRPr="00645949" w:rsidRDefault="003053F0" w:rsidP="003053F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Содействие профессиональному самоопределению учащихся;</w:t>
            </w:r>
            <w:r w:rsidRPr="00645949">
              <w:rPr>
                <w:color w:val="000000"/>
              </w:rPr>
              <w:t xml:space="preserve"> формирование структуры спроса на услуги профессионального образования в соответствии с потребностями рынка труда</w:t>
            </w:r>
            <w:r>
              <w:rPr>
                <w:color w:val="000000"/>
              </w:rPr>
              <w:t>; обеспечение 100% охвата выпускников общеобразовательных организаций профориентационной работой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Default="003053F0" w:rsidP="00504BA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Default="003053F0" w:rsidP="00504BA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Default="003053F0" w:rsidP="00504BAD">
            <w:pPr>
              <w:widowControl w:val="0"/>
              <w:rPr>
                <w:rFonts w:eastAsia="Calibri"/>
                <w:color w:val="000000"/>
              </w:rPr>
            </w:pPr>
            <w:r w:rsidRPr="00DA7D9D">
              <w:rPr>
                <w:rFonts w:eastAsia="Calibri"/>
                <w:color w:val="000000"/>
              </w:rPr>
              <w:t>Единый День профориентации</w:t>
            </w:r>
            <w:r>
              <w:rPr>
                <w:rFonts w:eastAsia="Calibri"/>
                <w:color w:val="000000"/>
              </w:rPr>
              <w:t xml:space="preserve"> </w:t>
            </w:r>
            <w:r w:rsidRPr="00DA7D9D">
              <w:rPr>
                <w:rFonts w:eastAsia="Calibri"/>
                <w:color w:val="000000"/>
              </w:rPr>
              <w:t>молодежи «Сделай свой выбор»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645949" w:rsidRDefault="003053F0" w:rsidP="00504BAD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март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645949" w:rsidRDefault="003053F0" w:rsidP="00504BA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Default="003053F0" w:rsidP="00504BAD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504BA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Pr="00E7229F" w:rsidRDefault="003053F0" w:rsidP="00504BA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Федеральный п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рофориентационный проект «Шоу профессий»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645949" w:rsidRDefault="003053F0" w:rsidP="00504BAD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по отдельному плану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645949" w:rsidRDefault="003053F0" w:rsidP="00504BAD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Default="003053F0" w:rsidP="00504BAD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rPr>
                <w:rFonts w:eastAsia="Calibri"/>
                <w:strike/>
                <w:color w:val="000000"/>
              </w:rPr>
            </w:pPr>
            <w:r>
              <w:t>Краевой онлайн-марафон «Путь профессионала».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февраль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Default="003053F0" w:rsidP="0044497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общеобразовательные организации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Pr="00E7229F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Фестиваль «Ярмарка профессий» для школьников муниципалитета, в том числе и детей с ОВЗ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по отдельному плану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Pr="00A818B1" w:rsidRDefault="003053F0" w:rsidP="0044497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818B1">
              <w:rPr>
                <w:color w:val="000000"/>
              </w:rPr>
              <w:t xml:space="preserve">МКУ ГИМЦ, </w:t>
            </w:r>
            <w:r w:rsidRPr="00A818B1">
              <w:rPr>
                <w:iCs/>
                <w:color w:val="000000"/>
              </w:rPr>
              <w:t>КГБОУ "</w:t>
            </w:r>
            <w:proofErr w:type="spellStart"/>
            <w:r w:rsidRPr="00A818B1">
              <w:rPr>
                <w:iCs/>
                <w:color w:val="000000"/>
              </w:rPr>
              <w:t>Дивногорская</w:t>
            </w:r>
            <w:proofErr w:type="spellEnd"/>
            <w:r w:rsidRPr="00A818B1">
              <w:rPr>
                <w:iCs/>
                <w:color w:val="000000"/>
              </w:rPr>
              <w:t xml:space="preserve"> школа"</w:t>
            </w:r>
            <w:r>
              <w:rPr>
                <w:iCs/>
                <w:color w:val="000000"/>
              </w:rPr>
              <w:t xml:space="preserve">, </w:t>
            </w:r>
            <w:r w:rsidRPr="00A818B1">
              <w:rPr>
                <w:color w:val="000000"/>
              </w:rPr>
              <w:t>МОУ ДОД «Дом детского творчества»</w:t>
            </w:r>
            <w:r>
              <w:rPr>
                <w:color w:val="000000"/>
              </w:rPr>
              <w:t>, общеобразовательные организации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Default="003053F0" w:rsidP="0070258C">
            <w:pPr>
              <w:widowControl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Городско</w:t>
            </w:r>
            <w:r>
              <w:rPr>
                <w:rFonts w:eastAsia="Calibri"/>
                <w:color w:val="000000"/>
              </w:rPr>
              <w:t>й</w:t>
            </w:r>
            <w:r w:rsidRPr="00444974">
              <w:rPr>
                <w:rFonts w:eastAsia="Calibri"/>
                <w:color w:val="000000"/>
              </w:rPr>
              <w:t xml:space="preserve"> открыт</w:t>
            </w:r>
            <w:r>
              <w:rPr>
                <w:rFonts w:eastAsia="Calibri"/>
                <w:color w:val="000000"/>
              </w:rPr>
              <w:t>ый</w:t>
            </w:r>
            <w:r w:rsidRPr="00444974">
              <w:rPr>
                <w:rFonts w:eastAsia="Calibri"/>
                <w:color w:val="000000"/>
              </w:rPr>
              <w:t xml:space="preserve"> фестивал</w:t>
            </w:r>
            <w:r>
              <w:rPr>
                <w:rFonts w:eastAsia="Calibri"/>
                <w:color w:val="000000"/>
              </w:rPr>
              <w:t xml:space="preserve">ь </w:t>
            </w:r>
            <w:r w:rsidRPr="00444974">
              <w:rPr>
                <w:rFonts w:eastAsia="Calibri"/>
                <w:color w:val="000000"/>
              </w:rPr>
              <w:t>"</w:t>
            </w:r>
            <w:proofErr w:type="spellStart"/>
            <w:r w:rsidRPr="00444974">
              <w:rPr>
                <w:rFonts w:eastAsia="Calibri"/>
                <w:color w:val="000000"/>
              </w:rPr>
              <w:t>ПрофиПроб</w:t>
            </w:r>
            <w:proofErr w:type="spellEnd"/>
            <w:r w:rsidRPr="00444974">
              <w:rPr>
                <w:rFonts w:eastAsia="Calibri"/>
                <w:color w:val="000000"/>
              </w:rPr>
              <w:t>"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3C4B8D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МОУ ДОД «Дом детского творчества»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Pr="00444974" w:rsidRDefault="003053F0" w:rsidP="0070258C">
            <w:pPr>
              <w:rPr>
                <w:rFonts w:eastAsia="Calibri"/>
                <w:color w:val="000000"/>
              </w:rPr>
            </w:pPr>
            <w:r>
              <w:t>Онлайн-проект РДШ для выпускников.  "#</w:t>
            </w:r>
            <w:proofErr w:type="spellStart"/>
            <w:r>
              <w:t>Абитура</w:t>
            </w:r>
            <w:proofErr w:type="spellEnd"/>
            <w:r>
              <w:t>! - инструкция к поступлению" - о выборе будущих профессий.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3C4B8D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апрель-май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МАУ МЦ «Дивный», </w:t>
            </w: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 w:rsidRPr="000D5C81">
              <w:t>Межрегиональный профориентационный фестиваль «</w:t>
            </w:r>
            <w:proofErr w:type="spellStart"/>
            <w:r w:rsidRPr="000D5C81">
              <w:rPr>
                <w:rStyle w:val="textsmall1"/>
                <w:rFonts w:ascii="Times New Roman" w:hAnsi="Times New Roman"/>
                <w:bCs/>
                <w:sz w:val="24"/>
                <w:szCs w:val="24"/>
              </w:rPr>
              <w:t>ПрофYESиЯ</w:t>
            </w:r>
            <w:proofErr w:type="spellEnd"/>
            <w:r w:rsidRPr="000D5C81">
              <w:rPr>
                <w:rStyle w:val="textsmall1"/>
                <w:rFonts w:ascii="Times New Roman" w:hAnsi="Times New Roman"/>
                <w:bCs/>
                <w:sz w:val="24"/>
                <w:szCs w:val="24"/>
              </w:rPr>
              <w:t>: ориентиры молодым»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3C4B8D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апрель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Профессиональные пробы для обучающихся 8-11 классов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3C4B8D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, по отдельному плану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</w:p>
        </w:tc>
      </w:tr>
      <w:tr w:rsidR="003053F0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3053F0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3053F0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Профориентационные</w:t>
            </w:r>
            <w:proofErr w:type="spellEnd"/>
            <w:r>
              <w:rPr>
                <w:rFonts w:eastAsia="Calibri"/>
                <w:color w:val="000000"/>
              </w:rPr>
              <w:t xml:space="preserve"> мастерские для участников пришкольных лагерей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53F0" w:rsidRPr="003C4B8D" w:rsidRDefault="003053F0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июнь</w:t>
            </w:r>
          </w:p>
        </w:tc>
        <w:tc>
          <w:tcPr>
            <w:tcW w:w="3118" w:type="dxa"/>
            <w:vMerge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3053F0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</w:p>
        </w:tc>
      </w:tr>
      <w:tr w:rsidR="00444974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444974" w:rsidRDefault="0070258C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4.2.3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444974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</w:t>
            </w:r>
            <w:r w:rsidRPr="003C4B8D">
              <w:rPr>
                <w:rFonts w:eastAsia="Calibri"/>
                <w:color w:val="000000"/>
              </w:rPr>
              <w:t xml:space="preserve"> организациях дополнительного образования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444974" w:rsidRPr="003C4B8D" w:rsidRDefault="00444974" w:rsidP="00444974">
            <w:pPr>
              <w:widowControl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>2021–2023 гг.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44974" w:rsidRPr="00645949" w:rsidRDefault="00444974" w:rsidP="00444974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938B0">
              <w:rPr>
                <w:color w:val="000000"/>
              </w:rPr>
              <w:t>асширение возможностей для формирования у школьников компетенций осознанного выбора сферы профессиональной деятельности, оптимально соответствующей личностным особенностям и запросам рынка труда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444974" w:rsidRPr="00645949" w:rsidRDefault="0070258C" w:rsidP="00444974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МОУ ДОД «Дом детского творчества»</w:t>
            </w:r>
          </w:p>
        </w:tc>
      </w:tr>
      <w:tr w:rsidR="00444974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444974" w:rsidRPr="00645949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444974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Городской родительский форум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444974" w:rsidRPr="003C4B8D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по отдельному плану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44974" w:rsidRPr="00444974" w:rsidRDefault="00F649FD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645949">
              <w:rPr>
                <w:color w:val="000000"/>
              </w:rPr>
              <w:t xml:space="preserve">повышение мотивации родителей </w:t>
            </w:r>
            <w:r>
              <w:rPr>
                <w:color w:val="000000"/>
              </w:rPr>
              <w:t xml:space="preserve">к </w:t>
            </w:r>
            <w:r w:rsidRPr="00645949">
              <w:rPr>
                <w:color w:val="000000"/>
              </w:rPr>
              <w:t>оказани</w:t>
            </w:r>
            <w:r>
              <w:rPr>
                <w:color w:val="000000"/>
              </w:rPr>
              <w:t>ю</w:t>
            </w:r>
            <w:r w:rsidRPr="00645949">
              <w:rPr>
                <w:color w:val="000000"/>
              </w:rPr>
              <w:t xml:space="preserve"> поддержки в профессиональном самоопределении их детей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444974" w:rsidRPr="00444974" w:rsidRDefault="00444974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Отдел образования администрации г. Дивногорска, МКУ ГИМЦ</w:t>
            </w:r>
          </w:p>
        </w:tc>
      </w:tr>
      <w:tr w:rsidR="00444974" w:rsidRPr="00645949" w:rsidTr="00D261EF">
        <w:tc>
          <w:tcPr>
            <w:tcW w:w="1033" w:type="dxa"/>
            <w:tcMar>
              <w:top w:w="0" w:type="dxa"/>
              <w:bottom w:w="0" w:type="dxa"/>
            </w:tcMar>
          </w:tcPr>
          <w:p w:rsidR="00444974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4961" w:type="dxa"/>
            <w:tcMar>
              <w:top w:w="0" w:type="dxa"/>
              <w:bottom w:w="0" w:type="dxa"/>
            </w:tcMar>
          </w:tcPr>
          <w:p w:rsidR="00444974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Краевое родительское собрание «Выбор профессии – выбор будущего» 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444974" w:rsidRPr="003C4B8D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4 квартал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444974" w:rsidRPr="00444974" w:rsidRDefault="00F649FD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645949">
              <w:rPr>
                <w:color w:val="000000"/>
              </w:rPr>
              <w:t xml:space="preserve">повышение мотивации родителей </w:t>
            </w:r>
            <w:r>
              <w:rPr>
                <w:color w:val="000000"/>
              </w:rPr>
              <w:t xml:space="preserve">к </w:t>
            </w:r>
            <w:r w:rsidRPr="00645949">
              <w:rPr>
                <w:color w:val="000000"/>
              </w:rPr>
              <w:t>оказани</w:t>
            </w:r>
            <w:r>
              <w:rPr>
                <w:color w:val="000000"/>
              </w:rPr>
              <w:t>ю</w:t>
            </w:r>
            <w:r w:rsidRPr="00645949">
              <w:rPr>
                <w:color w:val="000000"/>
              </w:rPr>
              <w:t xml:space="preserve"> поддержки в профессиональном самоопределении их детей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444974" w:rsidRPr="00444974" w:rsidRDefault="00444974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</w:t>
            </w:r>
            <w:bookmarkStart w:id="0" w:name="_GoBack"/>
            <w:bookmarkEnd w:id="0"/>
            <w:r w:rsidRPr="00444974">
              <w:rPr>
                <w:rFonts w:eastAsia="Calibri"/>
                <w:color w:val="000000"/>
              </w:rPr>
              <w:t>льные организации</w:t>
            </w:r>
          </w:p>
        </w:tc>
      </w:tr>
      <w:tr w:rsidR="00444974" w:rsidTr="0044497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Default="003053F0" w:rsidP="00D261E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>Реализация общероссийск</w:t>
            </w:r>
            <w:r>
              <w:rPr>
                <w:rFonts w:eastAsia="Calibri"/>
                <w:color w:val="000000"/>
              </w:rPr>
              <w:t>ого</w:t>
            </w:r>
            <w:r w:rsidRPr="00645949">
              <w:rPr>
                <w:rFonts w:eastAsia="Calibri"/>
                <w:color w:val="000000"/>
              </w:rPr>
              <w:t xml:space="preserve"> проект</w:t>
            </w:r>
            <w:r>
              <w:rPr>
                <w:rFonts w:eastAsia="Calibri"/>
                <w:color w:val="000000"/>
              </w:rPr>
              <w:t>а</w:t>
            </w:r>
            <w:r w:rsidRPr="00645949">
              <w:rPr>
                <w:rFonts w:eastAsia="Calibri"/>
                <w:color w:val="000000"/>
              </w:rPr>
              <w:t xml:space="preserve"> ранней профессио</w:t>
            </w:r>
            <w:r>
              <w:rPr>
                <w:rFonts w:eastAsia="Calibri"/>
                <w:color w:val="000000"/>
              </w:rPr>
              <w:t xml:space="preserve">нальной ориентации обучающихся </w:t>
            </w:r>
            <w:r w:rsidRPr="00645949">
              <w:rPr>
                <w:rFonts w:eastAsia="Calibri"/>
                <w:color w:val="000000"/>
              </w:rPr>
              <w:t>«Билет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645949" w:rsidRDefault="00444974" w:rsidP="00D261EF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июль-декабрь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3053F0" w:rsidP="00D261E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645949">
              <w:rPr>
                <w:color w:val="000000"/>
              </w:rPr>
              <w:t>обеспечение включенности краевой системы профессиональной ориентации в общий контекст профориентационной деятельности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444974" w:rsidP="00D261EF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</w:p>
        </w:tc>
      </w:tr>
      <w:tr w:rsidR="00444974" w:rsidTr="0044497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 w:rsidRPr="00645949">
              <w:rPr>
                <w:rFonts w:eastAsia="Calibri"/>
                <w:color w:val="000000"/>
              </w:rPr>
              <w:t>Реализация общероссийск</w:t>
            </w:r>
            <w:r>
              <w:rPr>
                <w:rFonts w:eastAsia="Calibri"/>
                <w:color w:val="000000"/>
              </w:rPr>
              <w:t>ого</w:t>
            </w:r>
            <w:r w:rsidRPr="00645949">
              <w:rPr>
                <w:rFonts w:eastAsia="Calibri"/>
                <w:color w:val="000000"/>
              </w:rPr>
              <w:t xml:space="preserve"> проект</w:t>
            </w:r>
            <w:r>
              <w:rPr>
                <w:rFonts w:eastAsia="Calibri"/>
                <w:color w:val="000000"/>
              </w:rPr>
              <w:t>а</w:t>
            </w:r>
            <w:r w:rsidRPr="00645949">
              <w:rPr>
                <w:rFonts w:eastAsia="Calibri"/>
                <w:color w:val="000000"/>
              </w:rPr>
              <w:t xml:space="preserve"> ранней профессио</w:t>
            </w:r>
            <w:r>
              <w:rPr>
                <w:rFonts w:eastAsia="Calibri"/>
                <w:color w:val="000000"/>
              </w:rPr>
              <w:t xml:space="preserve">нальной ориентации обучающихся </w:t>
            </w:r>
            <w:r w:rsidRPr="00645949">
              <w:rPr>
                <w:rFonts w:eastAsia="Calibri"/>
                <w:color w:val="000000"/>
              </w:rPr>
              <w:t>«Начни трудовую биографию с Арктики и Даль</w:t>
            </w:r>
            <w:r>
              <w:rPr>
                <w:rFonts w:eastAsia="Calibri"/>
                <w:color w:val="000000"/>
              </w:rPr>
              <w:t>него Востока!»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3C4B8D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по отдельному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645949">
              <w:rPr>
                <w:color w:val="000000"/>
              </w:rPr>
              <w:t>обеспечение включенности краевой системы профессиональной ориентации в общий контекст профориентационной деятельности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444974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</w:p>
        </w:tc>
      </w:tr>
      <w:tr w:rsidR="00444974" w:rsidTr="0044497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Default="003053F0" w:rsidP="0044497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645949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Реализация акций Всероссийской программы по развитию системы ранней профориентации «</w:t>
            </w:r>
            <w:proofErr w:type="spellStart"/>
            <w:r w:rsidRPr="00444974">
              <w:rPr>
                <w:rFonts w:eastAsia="Calibri"/>
                <w:color w:val="000000"/>
              </w:rPr>
              <w:t>Za</w:t>
            </w:r>
            <w:r>
              <w:rPr>
                <w:rFonts w:eastAsia="Calibri"/>
                <w:color w:val="000000"/>
              </w:rPr>
              <w:t>собой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3C4B8D" w:rsidRDefault="00444974" w:rsidP="00444974">
            <w:pPr>
              <w:widowControl w:val="0"/>
              <w:rPr>
                <w:rFonts w:eastAsia="Calibri"/>
                <w:color w:val="000000"/>
              </w:rPr>
            </w:pPr>
            <w:r w:rsidRPr="003C4B8D">
              <w:rPr>
                <w:rFonts w:eastAsia="Calibri"/>
                <w:color w:val="000000"/>
              </w:rPr>
              <w:t xml:space="preserve">2021–2023 </w:t>
            </w:r>
            <w:proofErr w:type="spellStart"/>
            <w:r w:rsidRPr="003C4B8D">
              <w:rPr>
                <w:rFonts w:eastAsia="Calibri"/>
                <w:color w:val="000000"/>
              </w:rPr>
              <w:t>гг</w:t>
            </w:r>
            <w:proofErr w:type="spellEnd"/>
            <w:r>
              <w:rPr>
                <w:rFonts w:eastAsia="Calibri"/>
                <w:color w:val="000000"/>
              </w:rPr>
              <w:t>, по отдельному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3053F0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645949">
              <w:rPr>
                <w:color w:val="000000"/>
              </w:rPr>
              <w:t>обеспечение включенности краевой системы профессиональной ориентации в общий контекст профориентационной деятельности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44974" w:rsidRPr="00444974" w:rsidRDefault="00444974" w:rsidP="00444974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</w:p>
        </w:tc>
      </w:tr>
      <w:tr w:rsidR="003053F0" w:rsidTr="00444974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3F0" w:rsidRDefault="003053F0" w:rsidP="003053F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3F0" w:rsidRPr="00645949" w:rsidRDefault="003053F0" w:rsidP="003053F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отборочных</w:t>
            </w:r>
            <w:r w:rsidRPr="00645949">
              <w:rPr>
                <w:color w:val="000000"/>
              </w:rPr>
              <w:t xml:space="preserve"> </w:t>
            </w:r>
            <w:r w:rsidRPr="0055226F">
              <w:rPr>
                <w:rFonts w:eastAsia="Calibri"/>
                <w:color w:val="000000"/>
              </w:rPr>
              <w:t>этапов международных и всеросси</w:t>
            </w:r>
            <w:r>
              <w:rPr>
                <w:rFonts w:eastAsia="Calibri"/>
                <w:color w:val="000000"/>
              </w:rPr>
              <w:t>й</w:t>
            </w:r>
            <w:r w:rsidRPr="0055226F">
              <w:rPr>
                <w:rFonts w:eastAsia="Calibri"/>
                <w:color w:val="000000"/>
              </w:rPr>
              <w:t xml:space="preserve">ских чемпионатов </w:t>
            </w:r>
            <w:r w:rsidRPr="00645949">
              <w:rPr>
                <w:color w:val="000000"/>
              </w:rPr>
              <w:t xml:space="preserve">конкурсов </w:t>
            </w:r>
            <w:r w:rsidRPr="0055226F">
              <w:rPr>
                <w:rFonts w:eastAsia="Calibri"/>
                <w:color w:val="000000"/>
              </w:rPr>
              <w:t>профессионального мастерства «Молодые профессионалы» (</w:t>
            </w:r>
            <w:proofErr w:type="spellStart"/>
            <w:r w:rsidRPr="0055226F">
              <w:rPr>
                <w:rFonts w:eastAsia="Calibri"/>
                <w:color w:val="000000"/>
              </w:rPr>
              <w:t>WorldSkills</w:t>
            </w:r>
            <w:proofErr w:type="spellEnd"/>
            <w:r w:rsidRPr="0055226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5226F">
              <w:rPr>
                <w:rFonts w:eastAsia="Calibri"/>
                <w:color w:val="000000"/>
              </w:rPr>
              <w:t>Russ</w:t>
            </w:r>
            <w:r>
              <w:rPr>
                <w:rFonts w:eastAsia="Calibri"/>
                <w:color w:val="000000"/>
              </w:rPr>
              <w:t>ia</w:t>
            </w:r>
            <w:proofErr w:type="spellEnd"/>
            <w:r>
              <w:rPr>
                <w:rFonts w:eastAsia="Calibri"/>
                <w:color w:val="000000"/>
              </w:rPr>
              <w:t xml:space="preserve">), </w:t>
            </w:r>
            <w:proofErr w:type="spellStart"/>
            <w:r>
              <w:rPr>
                <w:rFonts w:eastAsia="Calibri"/>
                <w:color w:val="000000"/>
              </w:rPr>
              <w:t>JuniorSkills</w:t>
            </w:r>
            <w:proofErr w:type="spellEnd"/>
            <w:r>
              <w:rPr>
                <w:rFonts w:eastAsia="Calibri"/>
                <w:color w:val="000000"/>
              </w:rPr>
              <w:t>, «</w:t>
            </w:r>
            <w:proofErr w:type="spellStart"/>
            <w:r>
              <w:rPr>
                <w:rFonts w:eastAsia="Calibri"/>
                <w:color w:val="000000"/>
              </w:rPr>
              <w:t>Абилимпикс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  <w:r w:rsidR="005A2EF9">
              <w:rPr>
                <w:rFonts w:eastAsia="Calibri"/>
                <w:color w:val="000000"/>
              </w:rPr>
              <w:t>, формирование муниципальных команд для участия в соревнованиях.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3F0" w:rsidRPr="00645949" w:rsidRDefault="003053F0" w:rsidP="003053F0">
            <w:pPr>
              <w:widowControl w:val="0"/>
              <w:ind w:left="-57" w:right="-57"/>
              <w:jc w:val="center"/>
              <w:rPr>
                <w:rFonts w:eastAsia="Calibri"/>
                <w:color w:val="000000"/>
              </w:rPr>
            </w:pPr>
            <w:r w:rsidRPr="000D5C81">
              <w:rPr>
                <w:rFonts w:eastAsia="Calibri"/>
                <w:color w:val="000000"/>
              </w:rPr>
              <w:t>2021–2023 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3F0" w:rsidRPr="00645949" w:rsidRDefault="003053F0" w:rsidP="003053F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45949">
              <w:rPr>
                <w:color w:val="000000"/>
              </w:rPr>
              <w:t xml:space="preserve">содействие профессиональному самоопределению </w:t>
            </w:r>
            <w:r w:rsidRPr="00645949">
              <w:rPr>
                <w:color w:val="000000"/>
              </w:rPr>
              <w:br/>
              <w:t>и стимулирование интереса молодежи к осознанному выбору профессии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3F0" w:rsidRPr="00444974" w:rsidRDefault="003053F0" w:rsidP="003053F0">
            <w:pPr>
              <w:widowControl w:val="0"/>
              <w:autoSpaceDE w:val="0"/>
              <w:autoSpaceDN w:val="0"/>
              <w:rPr>
                <w:rFonts w:eastAsia="Calibri"/>
                <w:color w:val="000000"/>
              </w:rPr>
            </w:pPr>
            <w:r w:rsidRPr="00444974">
              <w:rPr>
                <w:rFonts w:eastAsia="Calibri"/>
                <w:color w:val="000000"/>
              </w:rPr>
              <w:t>общеобразовательные организации</w:t>
            </w:r>
            <w:r>
              <w:rPr>
                <w:rFonts w:eastAsia="Calibri"/>
                <w:color w:val="000000"/>
              </w:rPr>
              <w:t xml:space="preserve">, </w:t>
            </w:r>
            <w:r w:rsidRPr="00444974">
              <w:rPr>
                <w:rFonts w:eastAsia="Calibri"/>
                <w:color w:val="000000"/>
              </w:rPr>
              <w:t>МОУ ДОД «Дом детского творчества»</w:t>
            </w:r>
          </w:p>
        </w:tc>
      </w:tr>
    </w:tbl>
    <w:p w:rsidR="00FE0AEA" w:rsidRDefault="00FE0AEA"/>
    <w:sectPr w:rsidR="00FE0AEA" w:rsidSect="00375733">
      <w:pgSz w:w="16838" w:h="11906" w:orient="landscape" w:code="9"/>
      <w:pgMar w:top="1559" w:right="1134" w:bottom="568" w:left="992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EA"/>
    <w:rsid w:val="00100A5B"/>
    <w:rsid w:val="00146F06"/>
    <w:rsid w:val="003053F0"/>
    <w:rsid w:val="00375733"/>
    <w:rsid w:val="003C4FCF"/>
    <w:rsid w:val="00444974"/>
    <w:rsid w:val="00504BAD"/>
    <w:rsid w:val="005A2EF9"/>
    <w:rsid w:val="00620187"/>
    <w:rsid w:val="006A112B"/>
    <w:rsid w:val="0070258C"/>
    <w:rsid w:val="007F4CB6"/>
    <w:rsid w:val="00824958"/>
    <w:rsid w:val="00846787"/>
    <w:rsid w:val="00890D57"/>
    <w:rsid w:val="00935779"/>
    <w:rsid w:val="009B6321"/>
    <w:rsid w:val="00A818B1"/>
    <w:rsid w:val="00CA7F7D"/>
    <w:rsid w:val="00DA7D9D"/>
    <w:rsid w:val="00DB3E63"/>
    <w:rsid w:val="00F24FD6"/>
    <w:rsid w:val="00F649FD"/>
    <w:rsid w:val="00F74150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AE11"/>
  <w15:chartTrackingRefBased/>
  <w15:docId w15:val="{8397B558-EE71-4F23-A20D-EF3821BE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"/>
    <w:basedOn w:val="a"/>
    <w:link w:val="a5"/>
    <w:uiPriority w:val="99"/>
    <w:qFormat/>
    <w:rsid w:val="0084678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"/>
    <w:link w:val="a4"/>
    <w:uiPriority w:val="99"/>
    <w:locked/>
    <w:rsid w:val="0084678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46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small1">
    <w:name w:val="textsmall1"/>
    <w:rsid w:val="00846787"/>
    <w:rPr>
      <w:rFonts w:ascii="Verdana" w:hAnsi="Verdana" w:hint="default"/>
      <w:color w:val="000000"/>
      <w:sz w:val="20"/>
      <w:szCs w:val="20"/>
    </w:rPr>
  </w:style>
  <w:style w:type="character" w:styleId="a6">
    <w:name w:val="Emphasis"/>
    <w:basedOn w:val="a0"/>
    <w:uiPriority w:val="20"/>
    <w:qFormat/>
    <w:rsid w:val="00DA7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</dc:creator>
  <cp:keywords/>
  <dc:description/>
  <cp:lastModifiedBy>4-1</cp:lastModifiedBy>
  <cp:revision>4</cp:revision>
  <dcterms:created xsi:type="dcterms:W3CDTF">2021-04-22T04:17:00Z</dcterms:created>
  <dcterms:modified xsi:type="dcterms:W3CDTF">2021-04-22T09:18:00Z</dcterms:modified>
</cp:coreProperties>
</file>